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EC4" w:rsidRDefault="00DA3EC4" w:rsidP="00DA3EC4">
      <w:pPr>
        <w:pStyle w:val="aligncenter"/>
        <w:shd w:val="clear" w:color="auto" w:fill="FFFFFF"/>
        <w:spacing w:before="0" w:beforeAutospacing="0" w:after="0" w:afterAutospacing="0" w:line="450" w:lineRule="atLeast"/>
        <w:jc w:val="center"/>
        <w:outlineLvl w:val="1"/>
        <w:rPr>
          <w:rFonts w:ascii="Arial" w:hAnsi="Arial" w:cs="Arial"/>
          <w:b/>
          <w:bCs/>
          <w:color w:val="000000"/>
          <w:kern w:val="36"/>
          <w:sz w:val="30"/>
          <w:szCs w:val="30"/>
        </w:rPr>
      </w:pPr>
      <w:r>
        <w:rPr>
          <w:rFonts w:ascii="Arial" w:hAnsi="Arial" w:cs="Arial"/>
          <w:b/>
          <w:bCs/>
          <w:color w:val="000000"/>
          <w:kern w:val="36"/>
          <w:sz w:val="30"/>
          <w:szCs w:val="30"/>
        </w:rPr>
        <w:t>Для иностранных граждан и лиц без гражданства</w:t>
      </w:r>
    </w:p>
    <w:tbl>
      <w:tblPr>
        <w:tblW w:w="1062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7"/>
        <w:gridCol w:w="5812"/>
        <w:gridCol w:w="1985"/>
      </w:tblGrid>
      <w:tr w:rsidR="00DA3EC4" w:rsidTr="00DA3EC4">
        <w:trPr>
          <w:trHeight w:val="434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3EC4" w:rsidRDefault="00DA3EC4">
            <w:pPr>
              <w:pStyle w:val="aligncenter"/>
              <w:spacing w:before="210" w:beforeAutospacing="0" w:after="0" w:afterAutospacing="0"/>
              <w:jc w:val="center"/>
            </w:pPr>
            <w:r>
              <w:t>Описание</w:t>
            </w:r>
          </w:p>
        </w:tc>
        <w:tc>
          <w:tcPr>
            <w:tcW w:w="5812" w:type="dxa"/>
            <w:tcBorders>
              <w:top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3EC4" w:rsidRDefault="00DA3EC4">
            <w:pPr>
              <w:pStyle w:val="aligncenter"/>
              <w:spacing w:before="210" w:beforeAutospacing="0" w:after="0" w:afterAutospacing="0"/>
              <w:jc w:val="center"/>
            </w:pPr>
            <w:r>
              <w:t>Документы</w:t>
            </w:r>
          </w:p>
        </w:tc>
        <w:tc>
          <w:tcPr>
            <w:tcW w:w="1985" w:type="dxa"/>
            <w:tcBorders>
              <w:top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3EC4" w:rsidRDefault="00DA3EC4">
            <w:pPr>
              <w:pStyle w:val="aligncenter"/>
              <w:spacing w:before="210" w:beforeAutospacing="0" w:after="0" w:afterAutospacing="0"/>
              <w:jc w:val="center"/>
            </w:pPr>
            <w:r>
              <w:t>Основание</w:t>
            </w:r>
          </w:p>
        </w:tc>
      </w:tr>
      <w:tr w:rsidR="00DA3EC4" w:rsidTr="00DA3EC4"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3EC4" w:rsidRDefault="00DA3EC4">
            <w:pPr>
              <w:pStyle w:val="alignleft"/>
              <w:spacing w:before="210" w:beforeAutospacing="0" w:after="0" w:afterAutospacing="0"/>
            </w:pPr>
            <w:r>
              <w:t>Удостоверение личности иностранного гражданина в РФ</w:t>
            </w:r>
          </w:p>
        </w:tc>
        <w:tc>
          <w:tcPr>
            <w:tcW w:w="58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3EC4" w:rsidRDefault="00DA3EC4">
            <w:pPr>
              <w:pStyle w:val="alignleft"/>
              <w:spacing w:before="210" w:beforeAutospacing="0" w:after="0" w:afterAutospacing="0"/>
            </w:pPr>
            <w:r>
              <w:t>Паспорт иностранного гражданина;</w:t>
            </w:r>
          </w:p>
          <w:p w:rsidR="00DA3EC4" w:rsidRDefault="00DA3EC4">
            <w:pPr>
              <w:pStyle w:val="alignleft"/>
              <w:spacing w:before="210" w:beforeAutospacing="0" w:after="0" w:afterAutospacing="0"/>
            </w:pPr>
            <w:r>
              <w:t>иной документ, установленный федеральным законом или признаваемый в соответствии с международным договором РФ в качестве документа, удостоверяющего личность иностранного гражданина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3EC4" w:rsidRDefault="00DA3EC4" w:rsidP="00DA3EC4">
            <w:pPr>
              <w:pStyle w:val="alignleft"/>
              <w:spacing w:before="210" w:beforeAutospacing="0" w:after="0" w:afterAutospacing="0"/>
            </w:pPr>
            <w:r>
              <w:t>Федеральный </w:t>
            </w:r>
            <w:hyperlink r:id="rId4" w:history="1">
              <w:r>
                <w:rPr>
                  <w:rStyle w:val="a4"/>
                  <w:color w:val="1A0DAB"/>
                </w:rPr>
                <w:t>закон</w:t>
              </w:r>
            </w:hyperlink>
            <w:r>
              <w:t> от 25.07.2002 N 115-ФЗ</w:t>
            </w:r>
          </w:p>
        </w:tc>
      </w:tr>
      <w:tr w:rsidR="00DA3EC4" w:rsidTr="00DA3EC4"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3EC4" w:rsidRDefault="00DA3EC4">
            <w:pPr>
              <w:pStyle w:val="alignleft"/>
              <w:spacing w:before="210" w:beforeAutospacing="0" w:after="0" w:afterAutospacing="0"/>
            </w:pPr>
            <w:r>
              <w:t>Удостоверение личности лица без гражданства в РФ</w:t>
            </w:r>
          </w:p>
        </w:tc>
        <w:tc>
          <w:tcPr>
            <w:tcW w:w="58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3EC4" w:rsidRDefault="00DA3EC4">
            <w:pPr>
              <w:pStyle w:val="alignleft"/>
              <w:spacing w:before="210" w:beforeAutospacing="0" w:after="0" w:afterAutospacing="0"/>
            </w:pPr>
            <w:r>
              <w:t>Документ, выданный иностранным государством и признаваемый в соответствии с международным договором РФ в качестве документа, удостоверяющего личность лица без гражданства;</w:t>
            </w:r>
          </w:p>
          <w:p w:rsidR="00DA3EC4" w:rsidRDefault="00DA3EC4">
            <w:pPr>
              <w:pStyle w:val="alignleft"/>
              <w:spacing w:before="210" w:beforeAutospacing="0" w:after="0" w:afterAutospacing="0"/>
            </w:pPr>
            <w:r>
              <w:t>временное удостоверение личности лица без гражданства в РФ;</w:t>
            </w:r>
          </w:p>
          <w:p w:rsidR="00DA3EC4" w:rsidRDefault="00DA3EC4">
            <w:pPr>
              <w:pStyle w:val="alignleft"/>
              <w:spacing w:before="210" w:beforeAutospacing="0" w:after="0" w:afterAutospacing="0"/>
            </w:pPr>
            <w:r>
              <w:t>разрешение на временное проживание;</w:t>
            </w:r>
          </w:p>
          <w:p w:rsidR="00DA3EC4" w:rsidRDefault="00DA3EC4">
            <w:pPr>
              <w:pStyle w:val="alignleft"/>
              <w:spacing w:before="210" w:beforeAutospacing="0" w:after="0" w:afterAutospacing="0"/>
            </w:pPr>
            <w:r>
              <w:t>вид на жительство;</w:t>
            </w:r>
          </w:p>
          <w:p w:rsidR="00DA3EC4" w:rsidRDefault="00DA3EC4">
            <w:pPr>
              <w:pStyle w:val="alignleft"/>
              <w:spacing w:before="210" w:beforeAutospacing="0" w:after="0" w:afterAutospacing="0"/>
            </w:pPr>
            <w:r>
              <w:t>иные документы, предусмотренные федеральным законом или признаваемые в соответствии с международным договором РФ в качестве документов, удостоверяющих личность лица без гражданства</w:t>
            </w:r>
          </w:p>
        </w:tc>
        <w:tc>
          <w:tcPr>
            <w:tcW w:w="1985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3EC4" w:rsidRDefault="00DA3EC4">
            <w:pPr>
              <w:rPr>
                <w:sz w:val="24"/>
                <w:szCs w:val="24"/>
              </w:rPr>
            </w:pPr>
          </w:p>
        </w:tc>
      </w:tr>
      <w:tr w:rsidR="00DA3EC4" w:rsidTr="00DA3EC4"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3EC4" w:rsidRDefault="00DA3EC4">
            <w:pPr>
              <w:pStyle w:val="alignleft"/>
              <w:spacing w:before="210" w:beforeAutospacing="0" w:after="0" w:afterAutospacing="0"/>
            </w:pPr>
            <w:r>
              <w:t>Удостоверение личности </w:t>
            </w:r>
            <w:hyperlink r:id="rId5" w:anchor="dst100284" w:history="1">
              <w:r>
                <w:rPr>
                  <w:rStyle w:val="a4"/>
                  <w:color w:val="1A0DAB"/>
                </w:rPr>
                <w:t>отдельных</w:t>
              </w:r>
            </w:hyperlink>
            <w:r>
              <w:t> категорий лиц, находящихся на территории РФ, подавших заявление о признании гражданами РФ или о приеме в гражданство РФ</w:t>
            </w:r>
          </w:p>
        </w:tc>
        <w:tc>
          <w:tcPr>
            <w:tcW w:w="58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3EC4" w:rsidRDefault="00DA3EC4">
            <w:pPr>
              <w:pStyle w:val="alignleft"/>
              <w:spacing w:before="210" w:beforeAutospacing="0" w:after="0" w:afterAutospacing="0"/>
            </w:pPr>
            <w:r>
              <w:t>Документ, удостоверяющий личность на период рассмотрения заявления о признании гражданином РФ или о приеме в гражданство РФ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3EC4" w:rsidRDefault="00DA3EC4">
            <w:pPr>
              <w:pStyle w:val="alignleft"/>
              <w:spacing w:before="210" w:beforeAutospacing="0" w:after="0" w:afterAutospacing="0"/>
            </w:pPr>
            <w:r>
              <w:t>Федеральный </w:t>
            </w:r>
            <w:hyperlink r:id="rId6" w:anchor="dst134" w:history="1">
              <w:r>
                <w:rPr>
                  <w:rStyle w:val="a4"/>
                  <w:color w:val="1A0DAB"/>
                </w:rPr>
                <w:t>закон</w:t>
              </w:r>
            </w:hyperlink>
            <w:r>
              <w:t> от 31.05.2002 N 62-ФЗ</w:t>
            </w:r>
          </w:p>
        </w:tc>
      </w:tr>
      <w:tr w:rsidR="00DA3EC4" w:rsidTr="00DA3EC4"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3EC4" w:rsidRDefault="00DA3EC4">
            <w:pPr>
              <w:pStyle w:val="alignleft"/>
              <w:spacing w:before="210" w:beforeAutospacing="0" w:after="0" w:afterAutospacing="0"/>
            </w:pPr>
            <w:r>
              <w:t>Удостоверение личности лица, признанного </w:t>
            </w:r>
            <w:hyperlink r:id="rId7" w:anchor="dst100011" w:history="1">
              <w:r>
                <w:rPr>
                  <w:rStyle w:val="a4"/>
                  <w:color w:val="1A0DAB"/>
                </w:rPr>
                <w:t>беженцем</w:t>
              </w:r>
            </w:hyperlink>
          </w:p>
        </w:tc>
        <w:tc>
          <w:tcPr>
            <w:tcW w:w="58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3EC4" w:rsidRDefault="00DA3EC4">
            <w:pPr>
              <w:pStyle w:val="alignleft"/>
              <w:spacing w:before="210" w:beforeAutospacing="0" w:after="0" w:afterAutospacing="0"/>
            </w:pPr>
            <w:r>
              <w:t>Удостоверение беженца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3EC4" w:rsidRDefault="00DA3EC4">
            <w:pPr>
              <w:pStyle w:val="alignleft"/>
              <w:spacing w:before="210" w:beforeAutospacing="0" w:after="0" w:afterAutospacing="0"/>
            </w:pPr>
            <w:r>
              <w:t>Федеральный </w:t>
            </w:r>
            <w:hyperlink r:id="rId8" w:history="1">
              <w:r>
                <w:rPr>
                  <w:rStyle w:val="a4"/>
                  <w:color w:val="1A0DAB"/>
                </w:rPr>
                <w:t>закон</w:t>
              </w:r>
            </w:hyperlink>
            <w:r>
              <w:t> от 19.02.1993 N 4528-1</w:t>
            </w:r>
          </w:p>
        </w:tc>
      </w:tr>
      <w:tr w:rsidR="00DA3EC4" w:rsidTr="00DA3EC4"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3EC4" w:rsidRDefault="00DA3EC4">
            <w:pPr>
              <w:pStyle w:val="alignleft"/>
              <w:spacing w:before="210" w:beforeAutospacing="0" w:after="0" w:afterAutospacing="0"/>
            </w:pPr>
            <w:r>
              <w:t>Удостоверение личности </w:t>
            </w:r>
            <w:hyperlink r:id="rId9" w:anchor="dst100012" w:history="1">
              <w:r>
                <w:rPr>
                  <w:rStyle w:val="a4"/>
                  <w:color w:val="1A0DAB"/>
                </w:rPr>
                <w:t>лица</w:t>
              </w:r>
            </w:hyperlink>
            <w:r>
              <w:t>, ходатайствующего о признании беженцем на территории РФ</w:t>
            </w:r>
          </w:p>
        </w:tc>
        <w:tc>
          <w:tcPr>
            <w:tcW w:w="58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3EC4" w:rsidRDefault="00DA3EC4">
            <w:pPr>
              <w:pStyle w:val="alignleft"/>
              <w:spacing w:before="210" w:beforeAutospacing="0" w:after="0" w:afterAutospacing="0"/>
            </w:pPr>
            <w:r>
              <w:t>Свидетельство о рассмотрении ходатайства о признании беженцем на территории РФ по существу</w:t>
            </w:r>
          </w:p>
        </w:tc>
        <w:tc>
          <w:tcPr>
            <w:tcW w:w="1985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3EC4" w:rsidRDefault="00DA3EC4">
            <w:pPr>
              <w:rPr>
                <w:sz w:val="24"/>
                <w:szCs w:val="24"/>
              </w:rPr>
            </w:pPr>
          </w:p>
        </w:tc>
      </w:tr>
      <w:tr w:rsidR="00DA3EC4" w:rsidTr="00DA3EC4"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3EC4" w:rsidRDefault="00DA3EC4">
            <w:pPr>
              <w:pStyle w:val="alignleft"/>
              <w:spacing w:before="210" w:beforeAutospacing="0" w:after="0" w:afterAutospacing="0"/>
            </w:pPr>
            <w:r>
              <w:t>Удостоверение личности лица, получившего </w:t>
            </w:r>
            <w:hyperlink r:id="rId10" w:anchor="dst1" w:history="1">
              <w:r>
                <w:rPr>
                  <w:rStyle w:val="a4"/>
                  <w:color w:val="1A0DAB"/>
                </w:rPr>
                <w:t>временное убежище</w:t>
              </w:r>
            </w:hyperlink>
            <w:r>
              <w:t> на территории РФ</w:t>
            </w:r>
          </w:p>
        </w:tc>
        <w:tc>
          <w:tcPr>
            <w:tcW w:w="58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3EC4" w:rsidRDefault="00DA3EC4">
            <w:pPr>
              <w:pStyle w:val="alignleft"/>
              <w:spacing w:before="210" w:beforeAutospacing="0" w:after="0" w:afterAutospacing="0"/>
            </w:pPr>
            <w:r>
              <w:t>Свидетельство о предоставлении временного убежища на территории РФ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A3EC4" w:rsidRDefault="00DA3EC4">
            <w:pPr>
              <w:pStyle w:val="alignleft"/>
              <w:spacing w:before="210" w:beforeAutospacing="0" w:after="0" w:afterAutospacing="0"/>
            </w:pPr>
            <w:r>
              <w:t>Федеральный </w:t>
            </w:r>
            <w:hyperlink r:id="rId11" w:anchor="dst156" w:history="1">
              <w:r>
                <w:rPr>
                  <w:rStyle w:val="a4"/>
                  <w:color w:val="1A0DAB"/>
                </w:rPr>
                <w:t>закон</w:t>
              </w:r>
            </w:hyperlink>
            <w:r>
              <w:t> от 19.02.1993 N 4528-1</w:t>
            </w:r>
          </w:p>
          <w:p w:rsidR="00DA3EC4" w:rsidRDefault="00DA3EC4">
            <w:pPr>
              <w:pStyle w:val="alignleft"/>
              <w:spacing w:before="210" w:beforeAutospacing="0" w:after="0" w:afterAutospacing="0"/>
            </w:pPr>
            <w:hyperlink r:id="rId12" w:anchor="dst100025" w:history="1">
              <w:r>
                <w:rPr>
                  <w:rStyle w:val="a4"/>
                  <w:color w:val="1A0DAB"/>
                </w:rPr>
                <w:t>Постановление</w:t>
              </w:r>
            </w:hyperlink>
            <w:r>
              <w:t> Правительства РФ от 09.04.2001 N 274</w:t>
            </w:r>
          </w:p>
        </w:tc>
        <w:bookmarkStart w:id="0" w:name="_GoBack"/>
        <w:bookmarkEnd w:id="0"/>
      </w:tr>
    </w:tbl>
    <w:p w:rsidR="00B76CA0" w:rsidRPr="00C4161B" w:rsidRDefault="00B76CA0" w:rsidP="00C4161B">
      <w:pPr>
        <w:shd w:val="clear" w:color="auto" w:fill="FFFFFF"/>
        <w:spacing w:before="210" w:after="0" w:line="240" w:lineRule="auto"/>
        <w:ind w:firstLine="540"/>
        <w:rPr>
          <w:sz w:val="26"/>
          <w:szCs w:val="26"/>
        </w:rPr>
      </w:pPr>
    </w:p>
    <w:sectPr w:rsidR="00B76CA0" w:rsidRPr="00C4161B" w:rsidSect="00DA3EC4">
      <w:pgSz w:w="11906" w:h="16838"/>
      <w:pgMar w:top="568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610"/>
    <w:rsid w:val="004011A0"/>
    <w:rsid w:val="00862610"/>
    <w:rsid w:val="00B76CA0"/>
    <w:rsid w:val="00C4161B"/>
    <w:rsid w:val="00CB7ABA"/>
    <w:rsid w:val="00DA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794D6"/>
  <w15:chartTrackingRefBased/>
  <w15:docId w15:val="{FA3C554A-07BD-44A6-97CA-3F673D0B4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center">
    <w:name w:val="align_center"/>
    <w:basedOn w:val="a"/>
    <w:rsid w:val="00C41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41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left">
    <w:name w:val="align_left"/>
    <w:basedOn w:val="a"/>
    <w:rsid w:val="00C41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416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7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149244/7fb121823bcb5879d21cfdad0d8a5a5c9c783a35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onsultant.ru/document/cons_doc_LAW_449430/2daf50f586c69eac11512c1faa4309699b52ec9b/" TargetMode="External"/><Relationship Id="rId12" Type="http://schemas.openxmlformats.org/officeDocument/2006/relationships/hyperlink" Target="https://www.consultant.ru/document/cons_doc_LAW_452564/457483179c1a92b261ec9d0b034d70a5a26adf4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435970/f8b5c267aca0ff12ea6bd92bda18b718eeb65df6/" TargetMode="External"/><Relationship Id="rId11" Type="http://schemas.openxmlformats.org/officeDocument/2006/relationships/hyperlink" Target="https://www.consultant.ru/document/cons_doc_LAW_449430/27f2b85f7fcc6d7e04c456a9db05fcdd608715cd/" TargetMode="External"/><Relationship Id="rId5" Type="http://schemas.openxmlformats.org/officeDocument/2006/relationships/hyperlink" Target="https://www.consultant.ru/document/cons_doc_LAW_435970/8c5c75535ef4d54676f9a35930b8be453627aaa6/" TargetMode="External"/><Relationship Id="rId10" Type="http://schemas.openxmlformats.org/officeDocument/2006/relationships/hyperlink" Target="https://www.consultant.ru/document/cons_doc_LAW_449430/2daf50f586c69eac11512c1faa4309699b52ec9b/" TargetMode="External"/><Relationship Id="rId4" Type="http://schemas.openxmlformats.org/officeDocument/2006/relationships/hyperlink" Target="https://www.consultant.ru/document/cons_doc_LAW_149244/7fb121823bcb5879d21cfdad0d8a5a5c9c783a35/" TargetMode="External"/><Relationship Id="rId9" Type="http://schemas.openxmlformats.org/officeDocument/2006/relationships/hyperlink" Target="https://www.consultant.ru/document/cons_doc_LAW_449430/2daf50f586c69eac11512c1faa4309699b52ec9b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ФНКЦ МРиК ФМБА России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Дегтярев Денис Викторович</dc:creator>
  <cp:keywords/>
  <dc:description/>
  <cp:lastModifiedBy>Дегтярев Денис Викторович</cp:lastModifiedBy>
  <cp:revision>3</cp:revision>
  <dcterms:created xsi:type="dcterms:W3CDTF">2023-08-30T08:09:00Z</dcterms:created>
  <dcterms:modified xsi:type="dcterms:W3CDTF">2023-08-30T08:18:00Z</dcterms:modified>
</cp:coreProperties>
</file>